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0"/>
        <w:ind w:left="5103" w:right="0" w:hanging="0"/>
        <w:jc w:val="left"/>
        <w:rPr/>
      </w:pPr>
      <w:r>
        <w:rPr>
          <w:b/>
        </w:rPr>
        <w:t>Dothoďipen ko rajipnaskero phenďipen n.535/2011 Z.z.</w:t>
      </w:r>
    </w:p>
    <w:p>
      <w:pPr>
        <w:pStyle w:val="Normal"/>
        <w:bidi w:val="0"/>
        <w:spacing w:before="0" w:after="0"/>
        <w:ind w:left="0" w:right="0" w:hanging="0"/>
        <w:jc w:val="center"/>
        <w:rPr>
          <w:rFonts w:ascii="Times New Roman" w:hAnsi="Times New Roman"/>
        </w:rPr>
      </w:pPr>
      <w:r>
        <w:rPr/>
      </w:r>
    </w:p>
    <w:p>
      <w:pPr>
        <w:pStyle w:val="Normal"/>
        <w:bidi w:val="0"/>
        <w:spacing w:before="0" w:after="0"/>
        <w:ind w:left="0" w:right="0" w:hanging="0"/>
        <w:jc w:val="center"/>
        <w:rPr/>
      </w:pPr>
      <w:r>
        <w:rPr/>
        <w:t>Sikhaďipen</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jc w:val="center"/>
        <w:rPr/>
      </w:pPr>
      <w:r>
        <w:rPr>
          <w:sz w:val="28"/>
          <w:szCs w:val="28"/>
        </w:rPr>
        <w:t xml:space="preserve">E INFORMACIJA </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jc w:val="center"/>
        <w:rPr>
          <w:rFonts w:ascii="Times New Roman" w:hAnsi="Times New Roman"/>
          <w:sz w:val="28"/>
          <w:szCs w:val="28"/>
        </w:rPr>
      </w:pPr>
      <w:r>
        <w:rPr>
          <w:sz w:val="28"/>
          <w:szCs w:val="28"/>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jc w:val="center"/>
        <w:rPr>
          <w:rFonts w:ascii="Times New Roman" w:hAnsi="Times New Roman"/>
          <w:sz w:val="28"/>
          <w:szCs w:val="28"/>
        </w:rPr>
      </w:pPr>
      <w:r>
        <w:rPr>
          <w:sz w:val="28"/>
          <w:szCs w:val="28"/>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jc w:val="center"/>
        <w:rPr>
          <w:rFonts w:ascii="Times New Roman" w:hAnsi="Times New Roman"/>
          <w:sz w:val="28"/>
          <w:szCs w:val="28"/>
        </w:rPr>
      </w:pPr>
      <w:r>
        <w:rPr>
          <w:sz w:val="28"/>
          <w:szCs w:val="28"/>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jc w:val="center"/>
        <w:rPr/>
      </w:pPr>
      <w:r>
        <w:rPr>
          <w:sz w:val="28"/>
          <w:szCs w:val="28"/>
        </w:rPr>
        <w:t xml:space="preserve">Pal e čhib le nacijenge the lengero  vakeriben  ko ratušiskere keribena  </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jc w:val="center"/>
        <w:rPr/>
      </w:pPr>
      <w:r>
        <w:rPr>
          <w:sz w:val="28"/>
          <w:szCs w:val="28"/>
        </w:rPr>
        <w:t xml:space="preserve">  </w:t>
      </w:r>
      <w:r>
        <w:rPr/>
        <w:t>pol o  § 2 ods. 3 zakonos n. 184/1999 Z. z. pal e čhib le nacijenge the lakero vakeriben</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jc w:val="center"/>
        <w:rPr/>
      </w:pPr>
      <w:r>
        <w:rPr/>
        <w:t xml:space="preserve"> </w:t>
      </w:r>
      <w:r>
        <w:rPr/>
        <w:t xml:space="preserve">pal o palune iripnaskere predpisa the keribena   </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jc w:val="center"/>
        <w:rPr>
          <w:rFonts w:ascii="Times New Roman" w:hAnsi="Times New Roman"/>
        </w:rPr>
      </w:pPr>
      <w:r>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jc w:val="center"/>
        <w:rPr>
          <w:rFonts w:ascii="Times New Roman" w:hAnsi="Times New Roman"/>
        </w:rPr>
      </w:pPr>
      <w:r>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t xml:space="preserve">O nav le ratušiske ke jekheťaňibnaskeri sprava:  </w:t>
      </w:r>
    </w:p>
    <w:p>
      <w:pPr>
        <w:pStyle w:val="Normal"/>
        <w:pBdr>
          <w:top w:val="single" w:sz="4" w:space="1" w:color="000000"/>
          <w:left w:val="single" w:sz="4" w:space="4" w:color="000000"/>
          <w:bottom w:val="single" w:sz="4" w:space="1" w:color="000000"/>
          <w:right w:val="single" w:sz="4" w:space="4" w:color="000000"/>
        </w:pBdr>
        <w:bidi w:val="0"/>
        <w:spacing w:before="0" w:after="0"/>
        <w:ind w:left="5664" w:right="0" w:hanging="5664"/>
        <w:rPr/>
      </w:pPr>
      <w:r>
        <w:rPr/>
        <w:tab/>
        <w:t xml:space="preserve">....................................................... </w:t>
      </w:r>
      <w:r>
        <w:rPr>
          <w:i/>
        </w:rPr>
        <w:t xml:space="preserve">(šaj hel:Buťakero, socijalno the fameľijakero ratušis Lučenciste) </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t>O than kaj kerel buťi o ratušis:</w:t>
      </w:r>
    </w:p>
    <w:p>
      <w:pPr>
        <w:pStyle w:val="Normal"/>
        <w:pBdr>
          <w:top w:val="single" w:sz="4" w:space="1" w:color="000000"/>
          <w:left w:val="single" w:sz="4" w:space="4" w:color="000000"/>
          <w:bottom w:val="single" w:sz="4" w:space="1" w:color="000000"/>
          <w:right w:val="single" w:sz="4" w:space="4" w:color="000000"/>
        </w:pBdr>
        <w:bidi w:val="0"/>
        <w:spacing w:before="0" w:after="0"/>
        <w:ind w:left="5664" w:right="0" w:hanging="5664"/>
        <w:rPr/>
      </w:pPr>
      <w:r>
        <w:rPr/>
        <w:tab/>
        <w:t>........................................................</w:t>
      </w:r>
      <w:r>
        <w:rPr>
          <w:i/>
        </w:rPr>
        <w:t>(šaj hel:Buťakero keribnaskero than Fiľakovo)</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b/>
        </w:rPr>
        <w:t xml:space="preserve">E ČHIB LA  NACIJAKE, </w:t>
        <w:tab/>
        <w:t>savaha o manuša vakeren andre Slovačiko republika,</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b/>
        </w:rPr>
        <w:t xml:space="preserve"> </w:t>
      </w:r>
      <w:r>
        <w:rPr>
          <w:b/>
        </w:rPr>
        <w:t xml:space="preserve">save hine ke nacija u šaj </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b/>
        </w:rPr>
        <w:t>vakeren pro ratušiskere buťikeribena prekal ala organa:</w:t>
        <w:tab/>
        <w:tab/>
        <w:tab/>
        <w:tab/>
        <w:tab/>
        <w:t xml:space="preserve">                                                                           ........................................................</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tab/>
        <w:tab/>
        <w:tab/>
        <w:tab/>
        <w:tab/>
        <w:tab/>
        <w:tab/>
        <w:tab/>
      </w:r>
      <w:r>
        <w:rPr>
          <w:i/>
        </w:rPr>
        <w:t>(sar hin: : ungriko čhib)</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rPr>
      </w:pPr>
      <w:r>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b/>
        </w:rPr>
        <w:t xml:space="preserve">O ČAČIPEN LE MAUŠENGE ANDRE SLOVAČIKO REPUBLIKA U SAVE HIN THE MANUŠA KE NACIJA/LE NACIJENGERO ČAČIPEN/:  </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t xml:space="preserve">– </w:t>
      </w:r>
      <w:r>
        <w:rPr/>
        <w:t>O čačipen ko ...(te irinel o nav le ratušiske andre jekhetaňibnaskeri sprava) te vakerkerel la čhibaha, the te irinel andro jekhetaňibnaskere iribnaskere ľila the došaľipena the andre čhib la nacijake.</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t xml:space="preserve">- O čačipen the  palepheňiben le organenge andro jekhetaňibnaskero ratušis the sprava , pro podiňipen irimen andre nacijakeri čhb,  the rachimen čačipen te mangel o pheňiben andro čačikano keriben the andre nacijakeri čhib(le 1.julostar 2012) the o čačipen te mangel o uľipnaskero ľil, veraduno ľil, mulano ľil, domukľipena, šajipena, potverdzeňa, pheňibena pale the o pheňibena andro duj čhiba. ( pre aver verejna ľila ada čačipen nane) the andre nacijakeri čhib(le 1.julostar 2012). Te hin varesave keribena na andro jekh, čačuno hin oda so hin phendo avri pal o jekhetaňibnaskero ratušis andre  štatno čhib.    </w:t>
        <w:tab/>
        <w:tab/>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rPr>
      </w:pPr>
      <w:r>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t>- O čačipen te mangel duječhibakero ratušiskero formularis, andre štatno the nacijakeri čhib(le 1.julostar2012)</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pPr>
      <w:r>
        <w:rPr/>
        <w:t xml:space="preserve">Pro avrikeriben le keribnaskere buťenge andre nacijakeri čhib hin jekhetane vachtoskere ideji sar te pes keren avri o keribena andre štatno čhib. </w:t>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rPr>
      </w:pPr>
      <w:r>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rPr>
      </w:pPr>
      <w:r>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rPr>
      </w:pPr>
      <w:r>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rPr>
      </w:pPr>
      <w:r>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rPr>
      </w:pPr>
      <w:r>
        <w:rPr/>
      </w:r>
    </w:p>
    <w:p>
      <w:pPr>
        <w:pStyle w:val="Normal"/>
        <w:pBdr>
          <w:top w:val="single" w:sz="4" w:space="1" w:color="000000"/>
          <w:left w:val="single" w:sz="4" w:space="4" w:color="000000"/>
          <w:bottom w:val="single" w:sz="4" w:space="1" w:color="000000"/>
          <w:right w:val="single" w:sz="4" w:space="4" w:color="000000"/>
        </w:pBdr>
        <w:bidi w:val="0"/>
        <w:spacing w:before="0" w:after="0"/>
        <w:ind w:left="0" w:right="0" w:hanging="0"/>
        <w:rPr>
          <w:rFonts w:ascii="Times New Roman" w:hAnsi="Times New Roman"/>
        </w:rPr>
      </w:pPr>
      <w:r>
        <w:rPr/>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pPr>
      <w:r>
        <w:rPr>
          <w:b/>
        </w:rPr>
        <w:t>O ratušiskero kampľipen andre jekhetanutňi sprava :</w:t>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rFonts w:ascii="Times New Roman" w:hAnsi="Times New Roman"/>
        </w:rPr>
      </w:pPr>
      <w:r>
        <w:rPr/>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pPr>
      <w:r>
        <w:rPr/>
        <w:t xml:space="preserve">– </w:t>
      </w:r>
      <w:r>
        <w:rPr/>
        <w:t xml:space="preserve">.... (o nav le ratušiske andre jekhetanutňi sprava) dela o palepheňiben pro irimen ľil andre nacijakeri čhib na ča andre štatno čhib no the andre nacijakeri čhib. Te hin varesave keribena na andro jekh, čačuno hin oda so hin phendo avri pal o jekhetaňibnaskero ratušis andre  štatno čhib.  </w:t>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pPr>
      <w:r>
        <w:rPr/>
        <w:t xml:space="preserve">O ratušiskero palepheňiben andre jekhetaňibnaskeri sprava, savo  hin dino sar verejno ľil, pes del avri na ča andre štatňi čhib no the andre nacijakeri čhib ča akor, te džal pal o povoľeňe, domukľipen, potverdzeňe, pheňiben the čhibakero diňipen avri .   </w:t>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rFonts w:ascii="Times New Roman" w:hAnsi="Times New Roman"/>
        </w:rPr>
      </w:pPr>
      <w:r>
        <w:rPr/>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pPr>
      <w:r>
        <w:rPr/>
        <w:t xml:space="preserve">– </w:t>
      </w:r>
      <w:r>
        <w:rPr/>
        <w:t>O čačipen .... ( o nav le ratušiske andre jekhetanutňi sprava) andro spravno keriben pes del, te pes o keriben chudľa adre nacijakeri čhib abo pes mangľa o diňipen avri na ča andre štatňi čhib the andro jekhetano ľil the andre nacijakeri čhib(le 1.julostar 2012) .  Te hin varesave keribena na andro jekh, čačuno hin oda so hin phendo avri pal o jekhetaňibnaskero ratušis andre  štatno čhib</w:t>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pPr>
      <w:r>
        <w:rPr/>
        <w:t xml:space="preserve">– </w:t>
      </w:r>
      <w:r>
        <w:rPr/>
        <w:t xml:space="preserve">o uľibnaskero ľil, veraduno ľil, mulano ľil, domukľipen, šajipen, potverdzeňe, avripheňiben the pheňiben pes den avri te hin mangle andro duj čhiba, u andre štatňi čhib the nacijakeri čhib. Te hin varesave keribena na andre jekh, čačuno hin o jekhetaňibnaskero  ľileskero tekstos andre  štatňi čhib ( le 1. julostar 2012). </w:t>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pPr>
      <w:r>
        <w:rPr/>
        <w:t xml:space="preserve">– </w:t>
      </w:r>
      <w:r>
        <w:rPr/>
        <w:t>....( o nav le ratušiske andre jekhetanutňi sprava) del le manušenge o ratušiskere formulara andro than kaj kerel buťi o ratušis te o manuša mangen the andro duj čhiba, u oda hin andre štatňi čhib the nacijakeri čhib(le 1.julostar 2012).</w:t>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pPr>
      <w:r>
        <w:rPr>
          <w:b/>
        </w:rPr>
        <w:t>... (o nav le ratušiske andre jekhetanutňi sprava) musaj te del ajso keriben, kaj o manuša te vakerkeren the te irinen the........ čhib (te irinel e nacijakeri čhib) avka sar hin sikhado akanake:</w:t>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rFonts w:ascii="Times New Roman" w:hAnsi="Times New Roman"/>
          <w:b/>
          <w:b/>
        </w:rPr>
      </w:pPr>
      <w:r>
        <w:rPr>
          <w:b/>
        </w:rPr>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pPr>
      <w:r>
        <w:rPr>
          <w:b/>
        </w:rPr>
        <w:t>.......................................................................................................................................................</w:t>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rFonts w:ascii="Times New Roman" w:hAnsi="Times New Roman"/>
          <w:b/>
          <w:b/>
        </w:rPr>
      </w:pPr>
      <w:r>
        <w:rPr>
          <w:b/>
        </w:rPr>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pPr>
      <w:r>
        <w:rPr>
          <w:b/>
        </w:rPr>
        <w:t>.......................................................................................................................................................</w:t>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rFonts w:ascii="Times New Roman" w:hAnsi="Times New Roman"/>
          <w:b/>
          <w:b/>
        </w:rPr>
      </w:pPr>
      <w:r>
        <w:rPr>
          <w:b/>
        </w:rPr>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pPr>
      <w:r>
        <w:rPr/>
        <w:t>**</w:t>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rFonts w:ascii="Times New Roman" w:hAnsi="Times New Roman"/>
        </w:rPr>
      </w:pPr>
      <w:r>
        <w:rPr/>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pPr>
      <w:r>
        <w:rPr/>
        <w:t>Te le manušeske andre Slovačiko rebublika has nadomukle leskere čačipena ko vakeriben,   iriňiben pro ratuša pal leskeri dajakeri čhib, nacijakeri čhib(§ 7b zákona), šaj kada čačipen te podel pro Urad vlady SR pre nacijakeri sekcija, savi chudela andre diňi veca o spravno keriban</w:t>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rFonts w:ascii="Times New Roman" w:hAnsi="Times New Roman"/>
        </w:rPr>
      </w:pPr>
      <w:r>
        <w:rPr/>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pPr>
      <w:r>
        <w:rPr/>
        <w:t>Andre ..................................., ďives ..........</w:t>
        <w:tab/>
        <w:tab/>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rFonts w:ascii="Times New Roman" w:hAnsi="Times New Roman"/>
        </w:rPr>
      </w:pPr>
      <w:r>
        <w:rPr/>
      </w:r>
    </w:p>
    <w:p>
      <w:pPr>
        <w:pStyle w:val="Normal"/>
        <w:pBdr>
          <w:top w:val="single" w:sz="4" w:space="1" w:color="000000"/>
          <w:left w:val="single" w:sz="4" w:space="4" w:color="000000"/>
          <w:bottom w:val="single" w:sz="4" w:space="6" w:color="000000"/>
          <w:right w:val="single" w:sz="4" w:space="4" w:color="000000"/>
        </w:pBdr>
        <w:bidi w:val="0"/>
        <w:spacing w:before="0" w:after="0"/>
        <w:ind w:left="0" w:right="0" w:firstLine="708"/>
        <w:rPr/>
      </w:pPr>
      <w:r>
        <w:rPr/>
        <w:t xml:space="preserve">              </w:t>
      </w:r>
      <w:r>
        <w:rPr/>
        <w:tab/>
        <w:tab/>
        <w:tab/>
        <w:tab/>
        <w:t>.......................................................</w:t>
        <w:tab/>
        <w:tab/>
        <w:tab/>
        <w:tab/>
        <w:tab/>
        <w:tab/>
        <w:tab/>
        <w:tab/>
        <w:t xml:space="preserve">           Iribnaskero nav andre jekhetaňibnaskeri</w:t>
      </w:r>
    </w:p>
    <w:p>
      <w:pPr>
        <w:pStyle w:val="Normal"/>
        <w:pBdr>
          <w:top w:val="single" w:sz="4" w:space="1" w:color="000000"/>
          <w:left w:val="single" w:sz="4" w:space="4" w:color="000000"/>
          <w:bottom w:val="single" w:sz="4" w:space="6" w:color="000000"/>
          <w:right w:val="single" w:sz="4" w:space="4" w:color="000000"/>
        </w:pBdr>
        <w:bidi w:val="0"/>
        <w:spacing w:before="0" w:after="0"/>
        <w:ind w:left="0" w:right="0" w:firstLine="708"/>
        <w:rPr/>
      </w:pPr>
      <w:r>
        <w:rPr/>
        <w:t xml:space="preserve">                                    </w:t>
      </w:r>
      <w:r>
        <w:rPr/>
        <w:tab/>
        <w:tab/>
        <w:tab/>
        <w:tab/>
        <w:t xml:space="preserve"> sprava the pečatka</w:t>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rFonts w:ascii="Times New Roman" w:hAnsi="Times New Roman"/>
        </w:rPr>
      </w:pPr>
      <w:r>
        <w:rPr/>
      </w:r>
    </w:p>
    <w:p>
      <w:pPr>
        <w:pStyle w:val="Normal"/>
        <w:pBdr>
          <w:top w:val="single" w:sz="4" w:space="1" w:color="000000"/>
          <w:left w:val="single" w:sz="4" w:space="4" w:color="000000"/>
          <w:bottom w:val="single" w:sz="4" w:space="6" w:color="000000"/>
          <w:right w:val="single" w:sz="4" w:space="4" w:color="000000"/>
        </w:pBdr>
        <w:bidi w:val="0"/>
        <w:spacing w:before="0" w:after="0"/>
        <w:ind w:left="0" w:right="0" w:hanging="0"/>
        <w:rPr>
          <w:rFonts w:ascii="Times New Roman" w:hAnsi="Times New Roman"/>
        </w:rPr>
      </w:pPr>
      <w:r>
        <w:rPr/>
      </w:r>
    </w:p>
    <w:p>
      <w:pPr>
        <w:pStyle w:val="Normal"/>
        <w:bidi w:val="0"/>
        <w:spacing w:before="0" w:after="0"/>
        <w:ind w:left="0" w:right="0" w:hanging="0"/>
        <w:rPr/>
      </w:pPr>
      <w:r>
        <w:rPr>
          <w:i/>
        </w:rPr>
        <w:t>O phende :</w:t>
      </w:r>
    </w:p>
    <w:p>
      <w:pPr>
        <w:pStyle w:val="Normal"/>
        <w:bidi w:val="0"/>
        <w:spacing w:before="0" w:after="0"/>
        <w:ind w:left="0" w:right="0" w:hanging="0"/>
        <w:rPr/>
      </w:pPr>
      <w:r>
        <w:rPr/>
        <w:t xml:space="preserve">* </w:t>
      </w:r>
    </w:p>
    <w:p>
      <w:pPr>
        <w:pStyle w:val="Normal"/>
        <w:bidi w:val="0"/>
        <w:spacing w:before="0" w:after="0"/>
        <w:ind w:left="0" w:right="0" w:hanging="0"/>
        <w:rPr/>
      </w:pPr>
      <w:r>
        <w:rPr/>
        <w:t>O informaciji pal o duječhibakere uľipnaskere, veradune the mulane ľila irinel ča o ratušis andre jekhetaňibnaskeri sprava savo šaj del avri ala ľila, uľibnaskero, veraduno, mulano ľil. **</w:t>
      </w:r>
    </w:p>
    <w:p>
      <w:pPr>
        <w:pStyle w:val="Normal"/>
        <w:bidi w:val="0"/>
        <w:spacing w:before="0" w:after="0"/>
        <w:ind w:left="0" w:right="0" w:hanging="0"/>
        <w:rPr/>
      </w:pPr>
      <w:r>
        <w:rPr/>
        <w:t xml:space="preserve">Te o jekhetaňibnaskero ratušis del o iľipen avri te vakerel, irinel la nacijakera čhibaha prekal o peskero buťibnaskero manuš, andre ada kotor pal o informaciji irinel nav le buťipnaskere manušeske. </w:t>
      </w:r>
    </w:p>
    <w:p>
      <w:pPr>
        <w:pStyle w:val="Normal"/>
        <w:bidi w:val="0"/>
        <w:spacing w:before="0" w:after="120"/>
        <w:ind w:left="0" w:right="0" w:firstLine="425"/>
        <w:rPr/>
      </w:pPr>
      <w:r>
        <w:rPr/>
      </w:r>
    </w:p>
    <w:sectPr>
      <w:type w:val="nextPage"/>
      <w:pgSz w:w="11906" w:h="16838"/>
      <w:pgMar w:left="1417" w:right="1417" w:header="0" w:top="1276" w:footer="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sk-SK" w:eastAsia="zh-CN" w:bidi="hi-IN"/>
      </w:rPr>
    </w:rPrDefault>
    <w:pPrDefault>
      <w:pPr>
        <w:suppressAutoHyphens w:val="true"/>
      </w:pPr>
    </w:pPrDefault>
  </w:docDefaults>
  <w:style w:type="paragraph" w:styleId="Normal">
    <w:name w:val="Normal"/>
    <w:qFormat/>
    <w:pPr>
      <w:widowControl/>
      <w:bidi w:val="0"/>
      <w:spacing w:before="0" w:after="120"/>
      <w:ind w:firstLine="425"/>
      <w:jc w:val="both"/>
      <w:textAlignment w:val="auto"/>
    </w:pPr>
    <w:rPr>
      <w:rFonts w:ascii="Times New Roman" w:hAnsi="Times New Roman" w:eastAsia="Tahoma" w:cs="Times New Roman"/>
      <w:color w:val="auto"/>
      <w:kern w:val="2"/>
      <w:sz w:val="24"/>
      <w:szCs w:val="24"/>
      <w:lang w:val="sk-SK" w:eastAsia="cs-CZ" w:bidi="ar-SA"/>
    </w:rPr>
  </w:style>
  <w:style w:type="character" w:styleId="DefaultParagraphFont">
    <w:name w:val="Default Paragraph Font"/>
    <w:qFormat/>
    <w:rPr/>
  </w:style>
  <w:style w:type="character" w:styleId="Pppinputvalue1">
    <w:name w:val="ppp-input-value1"/>
    <w:qFormat/>
    <w:rPr>
      <w:rFonts w:ascii="Tahoma" w:hAnsi="Tahoma"/>
      <w:color w:val="837A73"/>
      <w:sz w:val="16"/>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NormalTable">
    <w:name w:val="Normal Table"/>
    <w:qFormat/>
    <w:pPr>
      <w:widowControl/>
      <w:bidi w:val="0"/>
      <w:jc w:val="left"/>
      <w:textAlignment w:val="auto"/>
    </w:pPr>
    <w:rPr>
      <w:rFonts w:ascii="Times New Roman" w:hAnsi="Times New Roman" w:eastAsia="Tahoma" w:cs="Times New Roman"/>
      <w:color w:val="auto"/>
      <w:kern w:val="2"/>
      <w:sz w:val="20"/>
      <w:szCs w:val="20"/>
      <w:lang w:val="sk-SK" w:eastAsia="sk-SK"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LibreOffice/7.1.6.2.0$Linux_X86_64 LibreOffice_project/10$Build-2</Application>
  <AppVersion>15.0000</AppVersion>
  <Pages>3</Pages>
  <Words>683</Words>
  <Characters>4217</Characters>
  <CharactersWithSpaces>5083</CharactersWithSpaces>
  <Paragraphs>37</Paragraphs>
  <Company>Úrad vlády SR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2012-08-01T13:18:00Z</dcterms:created>
  <dc:creator>thurzo</dc:creator>
  <dc:description/>
  <dc:language>sk-SK</dc:language>
  <cp:lastModifiedBy/>
  <dcterms:modified xsi:type="dcterms:W3CDTF">2012-08-01T13:18:00Z</dcterms:modified>
  <cp:revision>2</cp:revision>
  <dc:subject/>
  <dc:title>Príloha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Kalinay Gary</vt:lpwstr>
  </property>
</Properties>
</file>