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516" w:rsidRPr="00BF46C3" w:rsidRDefault="00FE1CB3" w:rsidP="00BF46C3">
      <w:pPr>
        <w:jc w:val="both"/>
        <w:rPr>
          <w:rFonts w:ascii="Times New Roman" w:hAnsi="Times New Roman" w:cs="Times New Roman"/>
          <w:color w:val="000000"/>
          <w:sz w:val="24"/>
          <w:szCs w:val="24"/>
        </w:rPr>
      </w:pPr>
      <w:r w:rsidRPr="00FE1CB3">
        <w:rPr>
          <w:rFonts w:ascii="Times New Roman" w:hAnsi="Times New Roman" w:cs="Times New Roman"/>
          <w:b/>
          <w:color w:val="000000"/>
          <w:sz w:val="24"/>
          <w:szCs w:val="24"/>
        </w:rPr>
        <w:t>Informácia o</w:t>
      </w:r>
      <w:r>
        <w:rPr>
          <w:rFonts w:ascii="Times New Roman" w:hAnsi="Times New Roman" w:cs="Times New Roman"/>
          <w:color w:val="000000"/>
          <w:sz w:val="24"/>
          <w:szCs w:val="24"/>
        </w:rPr>
        <w:t xml:space="preserve"> </w:t>
      </w:r>
      <w:r w:rsidRPr="00BF46C3">
        <w:rPr>
          <w:rFonts w:ascii="Times New Roman" w:eastAsia="Times New Roman" w:hAnsi="Times New Roman" w:cs="Times New Roman"/>
          <w:b/>
          <w:kern w:val="36"/>
          <w:sz w:val="24"/>
          <w:szCs w:val="24"/>
          <w:lang w:eastAsia="sk-SK"/>
        </w:rPr>
        <w:t>Odporúčania</w:t>
      </w:r>
      <w:r w:rsidR="002C275D">
        <w:rPr>
          <w:rFonts w:ascii="Times New Roman" w:eastAsia="Times New Roman" w:hAnsi="Times New Roman" w:cs="Times New Roman"/>
          <w:b/>
          <w:kern w:val="36"/>
          <w:sz w:val="24"/>
          <w:szCs w:val="24"/>
          <w:lang w:eastAsia="sk-SK"/>
        </w:rPr>
        <w:t>ch</w:t>
      </w:r>
      <w:r w:rsidRPr="00BF46C3">
        <w:rPr>
          <w:rFonts w:ascii="Times New Roman" w:eastAsia="Times New Roman" w:hAnsi="Times New Roman" w:cs="Times New Roman"/>
          <w:b/>
          <w:kern w:val="36"/>
          <w:sz w:val="24"/>
          <w:szCs w:val="24"/>
          <w:lang w:eastAsia="sk-SK"/>
        </w:rPr>
        <w:t xml:space="preserve"> Vysokého komisára OBSE pre národnostné menšiny ku krátkodobým opatreniam COVID-19, ktoré podporujú sociálnu kohéziu</w:t>
      </w:r>
    </w:p>
    <w:p w:rsidR="002B393A" w:rsidRDefault="00DD1516" w:rsidP="00BF46C3">
      <w:pPr>
        <w:jc w:val="both"/>
        <w:rPr>
          <w:rFonts w:ascii="Times New Roman" w:hAnsi="Times New Roman" w:cs="Times New Roman"/>
          <w:color w:val="000000"/>
          <w:sz w:val="24"/>
          <w:szCs w:val="24"/>
        </w:rPr>
      </w:pPr>
      <w:r w:rsidRPr="00BF46C3">
        <w:rPr>
          <w:rFonts w:ascii="Times New Roman" w:hAnsi="Times New Roman" w:cs="Times New Roman"/>
          <w:color w:val="000000"/>
          <w:sz w:val="24"/>
          <w:szCs w:val="24"/>
        </w:rPr>
        <w:t>V súvislosti s vypuknutím pandémie COVID 19, Vysoký komisár OBSE pre národnostné menšiny, Lamberto Zannier</w:t>
      </w:r>
      <w:r w:rsidR="002C275D">
        <w:rPr>
          <w:rFonts w:ascii="Times New Roman" w:hAnsi="Times New Roman" w:cs="Times New Roman"/>
          <w:color w:val="000000"/>
          <w:sz w:val="24"/>
          <w:szCs w:val="24"/>
        </w:rPr>
        <w:t xml:space="preserve">, vydal 26. </w:t>
      </w:r>
      <w:r w:rsidRPr="00BF46C3">
        <w:rPr>
          <w:rFonts w:ascii="Times New Roman" w:hAnsi="Times New Roman" w:cs="Times New Roman"/>
          <w:color w:val="000000"/>
          <w:sz w:val="24"/>
          <w:szCs w:val="24"/>
        </w:rPr>
        <w:t xml:space="preserve">marca 2020 odporúčania </w:t>
      </w:r>
      <w:r w:rsidR="002C275D">
        <w:rPr>
          <w:rFonts w:ascii="Times New Roman" w:hAnsi="Times New Roman" w:cs="Times New Roman"/>
          <w:color w:val="000000"/>
          <w:sz w:val="24"/>
          <w:szCs w:val="24"/>
        </w:rPr>
        <w:t>ku krátkodobým opatreniam COVID-</w:t>
      </w:r>
      <w:r w:rsidRPr="00BF46C3">
        <w:rPr>
          <w:rFonts w:ascii="Times New Roman" w:hAnsi="Times New Roman" w:cs="Times New Roman"/>
          <w:color w:val="000000"/>
          <w:sz w:val="24"/>
          <w:szCs w:val="24"/>
        </w:rPr>
        <w:t xml:space="preserve">19, na podporu sociálnej kohézie. Úrad splnomocnenca vlády SR pre národnostné </w:t>
      </w:r>
      <w:r w:rsidR="00FE1CB3">
        <w:rPr>
          <w:rFonts w:ascii="Times New Roman" w:hAnsi="Times New Roman" w:cs="Times New Roman"/>
          <w:color w:val="000000"/>
          <w:sz w:val="24"/>
          <w:szCs w:val="24"/>
        </w:rPr>
        <w:t>menšiny predme</w:t>
      </w:r>
      <w:bookmarkStart w:id="0" w:name="_GoBack"/>
      <w:bookmarkEnd w:id="0"/>
      <w:r w:rsidR="00FE1CB3">
        <w:rPr>
          <w:rFonts w:ascii="Times New Roman" w:hAnsi="Times New Roman" w:cs="Times New Roman"/>
          <w:color w:val="000000"/>
          <w:sz w:val="24"/>
          <w:szCs w:val="24"/>
        </w:rPr>
        <w:t>tný materiál preložil. N</w:t>
      </w:r>
      <w:r w:rsidRPr="00BF46C3">
        <w:rPr>
          <w:rFonts w:ascii="Times New Roman" w:hAnsi="Times New Roman" w:cs="Times New Roman"/>
          <w:color w:val="000000"/>
          <w:sz w:val="24"/>
          <w:szCs w:val="24"/>
        </w:rPr>
        <w:t xml:space="preserve">ásledne </w:t>
      </w:r>
      <w:r w:rsidR="00FE1CB3">
        <w:rPr>
          <w:rFonts w:ascii="Times New Roman" w:hAnsi="Times New Roman" w:cs="Times New Roman"/>
          <w:color w:val="000000"/>
          <w:sz w:val="24"/>
          <w:szCs w:val="24"/>
        </w:rPr>
        <w:t xml:space="preserve">zaslal </w:t>
      </w:r>
      <w:r w:rsidR="00FE1CB3" w:rsidRPr="00BF46C3">
        <w:rPr>
          <w:rFonts w:ascii="Times New Roman" w:hAnsi="Times New Roman" w:cs="Times New Roman"/>
          <w:color w:val="000000"/>
          <w:sz w:val="24"/>
          <w:szCs w:val="24"/>
        </w:rPr>
        <w:t>členo</w:t>
      </w:r>
      <w:r w:rsidR="00FE1CB3">
        <w:rPr>
          <w:rFonts w:ascii="Times New Roman" w:hAnsi="Times New Roman" w:cs="Times New Roman"/>
          <w:color w:val="000000"/>
          <w:sz w:val="24"/>
          <w:szCs w:val="24"/>
        </w:rPr>
        <w:t>m</w:t>
      </w:r>
      <w:r w:rsidR="00FE1CB3" w:rsidRPr="00BF46C3">
        <w:rPr>
          <w:rFonts w:ascii="Times New Roman" w:hAnsi="Times New Roman" w:cs="Times New Roman"/>
          <w:color w:val="000000"/>
          <w:sz w:val="24"/>
          <w:szCs w:val="24"/>
        </w:rPr>
        <w:t xml:space="preserve"> Výboru pre národnostné menšiny a etnické skupiny </w:t>
      </w:r>
      <w:r w:rsidR="00FE1CB3">
        <w:rPr>
          <w:rFonts w:ascii="Times New Roman" w:hAnsi="Times New Roman" w:cs="Times New Roman"/>
          <w:color w:val="000000"/>
          <w:sz w:val="24"/>
          <w:szCs w:val="24"/>
        </w:rPr>
        <w:t xml:space="preserve">a </w:t>
      </w:r>
      <w:r w:rsidRPr="00BF46C3">
        <w:rPr>
          <w:rFonts w:ascii="Times New Roman" w:hAnsi="Times New Roman" w:cs="Times New Roman"/>
          <w:color w:val="000000"/>
          <w:sz w:val="24"/>
          <w:szCs w:val="24"/>
        </w:rPr>
        <w:t>zverejnil na svojom webovom sídle</w:t>
      </w:r>
      <w:r w:rsidR="002B393A">
        <w:rPr>
          <w:rFonts w:ascii="Times New Roman" w:hAnsi="Times New Roman" w:cs="Times New Roman"/>
          <w:color w:val="000000"/>
          <w:sz w:val="24"/>
          <w:szCs w:val="24"/>
        </w:rPr>
        <w:t>:</w:t>
      </w:r>
    </w:p>
    <w:p w:rsidR="00DD1516" w:rsidRPr="00BF46C3" w:rsidRDefault="00F32EB5" w:rsidP="00BF46C3">
      <w:pPr>
        <w:jc w:val="both"/>
        <w:rPr>
          <w:rFonts w:ascii="Times New Roman" w:hAnsi="Times New Roman" w:cs="Times New Roman"/>
          <w:color w:val="000000"/>
          <w:sz w:val="24"/>
          <w:szCs w:val="24"/>
        </w:rPr>
      </w:pPr>
      <w:hyperlink r:id="rId6" w:history="1">
        <w:r w:rsidR="00DD1516" w:rsidRPr="00BF46C3">
          <w:rPr>
            <w:rStyle w:val="Hypertextovprepojenie"/>
            <w:rFonts w:ascii="Times New Roman" w:hAnsi="Times New Roman" w:cs="Times New Roman"/>
            <w:color w:val="000000"/>
            <w:sz w:val="24"/>
            <w:szCs w:val="24"/>
          </w:rPr>
          <w:t>https://www.narodnostnemensiny.gov.sk//odporucania-vysokeho-komisara-obse-pre-narodnostne-mensiny-ku-kratkodobym-opatreniam-covid-19-ktore-podporuju-socialnu-koheziu/</w:t>
        </w:r>
      </w:hyperlink>
    </w:p>
    <w:p w:rsidR="00DD1516" w:rsidRPr="00BF46C3" w:rsidRDefault="00DD1516" w:rsidP="00BF46C3">
      <w:pPr>
        <w:shd w:val="clear" w:color="auto" w:fill="FFFFFF"/>
        <w:spacing w:after="0" w:line="336" w:lineRule="atLeast"/>
        <w:jc w:val="both"/>
        <w:outlineLvl w:val="0"/>
        <w:rPr>
          <w:rFonts w:ascii="Times New Roman" w:eastAsia="Times New Roman" w:hAnsi="Times New Roman" w:cs="Times New Roman"/>
          <w:b/>
          <w:kern w:val="36"/>
          <w:sz w:val="24"/>
          <w:szCs w:val="24"/>
          <w:lang w:eastAsia="sk-SK"/>
        </w:rPr>
      </w:pPr>
    </w:p>
    <w:p w:rsidR="00BC7992" w:rsidRPr="00BF46C3" w:rsidRDefault="00BC7992" w:rsidP="00BF46C3">
      <w:pPr>
        <w:shd w:val="clear" w:color="auto" w:fill="FFFFFF"/>
        <w:spacing w:after="0" w:line="336" w:lineRule="atLeast"/>
        <w:jc w:val="both"/>
        <w:outlineLvl w:val="0"/>
        <w:rPr>
          <w:rFonts w:ascii="Times New Roman" w:eastAsia="Times New Roman" w:hAnsi="Times New Roman" w:cs="Times New Roman"/>
          <w:b/>
          <w:kern w:val="36"/>
          <w:sz w:val="24"/>
          <w:szCs w:val="24"/>
          <w:lang w:eastAsia="sk-SK"/>
        </w:rPr>
      </w:pPr>
      <w:r w:rsidRPr="00BF46C3">
        <w:rPr>
          <w:rFonts w:ascii="Times New Roman" w:eastAsia="Times New Roman" w:hAnsi="Times New Roman" w:cs="Times New Roman"/>
          <w:b/>
          <w:kern w:val="36"/>
          <w:sz w:val="24"/>
          <w:szCs w:val="24"/>
          <w:lang w:eastAsia="sk-SK"/>
        </w:rPr>
        <w:t>Odporúčania Vysokého komisára OBSE pre národnostné menšiny ku krátkodobým opatreniam COVID-19, ktoré podporujú sociálnu kohéziu</w:t>
      </w:r>
    </w:p>
    <w:p w:rsidR="002B393A" w:rsidRDefault="00BC7992" w:rsidP="00BF46C3">
      <w:pPr>
        <w:shd w:val="clear" w:color="auto" w:fill="FFFFFF"/>
        <w:spacing w:after="240" w:line="360" w:lineRule="atLeast"/>
        <w:jc w:val="both"/>
        <w:rPr>
          <w:rFonts w:ascii="Times New Roman" w:eastAsia="Times New Roman" w:hAnsi="Times New Roman" w:cs="Times New Roman"/>
          <w:sz w:val="24"/>
          <w:szCs w:val="24"/>
          <w:lang w:eastAsia="sk-SK"/>
        </w:rPr>
      </w:pPr>
      <w:r w:rsidRPr="00BF46C3">
        <w:rPr>
          <w:rFonts w:ascii="Times New Roman" w:eastAsia="Times New Roman" w:hAnsi="Times New Roman" w:cs="Times New Roman"/>
          <w:sz w:val="24"/>
          <w:szCs w:val="24"/>
          <w:lang w:eastAsia="sk-SK"/>
        </w:rPr>
        <w:t>Vysoký komisár OBSE pre národnostné menšiny Lamberto Zannier vypracoval</w:t>
      </w:r>
      <w:r w:rsidR="00DD1516" w:rsidRPr="00BF46C3">
        <w:rPr>
          <w:rFonts w:ascii="Times New Roman" w:eastAsia="Times New Roman" w:hAnsi="Times New Roman" w:cs="Times New Roman"/>
          <w:sz w:val="24"/>
          <w:szCs w:val="24"/>
          <w:lang w:eastAsia="sk-SK"/>
        </w:rPr>
        <w:t xml:space="preserve"> súbor odporúčaní, ktoré by vlád</w:t>
      </w:r>
      <w:r w:rsidRPr="00BF46C3">
        <w:rPr>
          <w:rFonts w:ascii="Times New Roman" w:eastAsia="Times New Roman" w:hAnsi="Times New Roman" w:cs="Times New Roman"/>
          <w:sz w:val="24"/>
          <w:szCs w:val="24"/>
          <w:lang w:eastAsia="sk-SK"/>
        </w:rPr>
        <w:t>y mali zvážiť v rámci ich úsilia v boji proti šíreniu COVID-19.</w:t>
      </w:r>
    </w:p>
    <w:p w:rsidR="00BC7992" w:rsidRPr="00BF46C3" w:rsidRDefault="00BC7992" w:rsidP="00BF46C3">
      <w:pPr>
        <w:shd w:val="clear" w:color="auto" w:fill="FFFFFF"/>
        <w:spacing w:after="240" w:line="360" w:lineRule="atLeast"/>
        <w:jc w:val="both"/>
        <w:rPr>
          <w:rFonts w:ascii="Times New Roman" w:eastAsia="Times New Roman" w:hAnsi="Times New Roman" w:cs="Times New Roman"/>
          <w:sz w:val="24"/>
          <w:szCs w:val="24"/>
          <w:lang w:eastAsia="sk-SK"/>
        </w:rPr>
      </w:pPr>
      <w:r w:rsidRPr="00BF46C3">
        <w:rPr>
          <w:rFonts w:ascii="Times New Roman" w:eastAsia="Times New Roman" w:hAnsi="Times New Roman" w:cs="Times New Roman"/>
          <w:sz w:val="24"/>
          <w:szCs w:val="24"/>
          <w:lang w:eastAsia="sk-SK"/>
        </w:rPr>
        <w:t xml:space="preserve">Vychádzajúc zo skúseností tejto inštitúcie vysoký komisár pripomína účastníckym štátom OBSE, že súdržné spoločnosti sú silnými spoločnosťami. Zannier uviedol: </w:t>
      </w:r>
      <w:r w:rsidRPr="00BF46C3">
        <w:rPr>
          <w:rFonts w:ascii="Times New Roman" w:eastAsia="Times New Roman" w:hAnsi="Times New Roman" w:cs="Times New Roman"/>
          <w:i/>
          <w:iCs/>
          <w:sz w:val="24"/>
          <w:szCs w:val="24"/>
          <w:lang w:eastAsia="sk-SK"/>
        </w:rPr>
        <w:t>„Tak ako súri zavádzanie bezpečnostných opatrení je tiež dôležité, aby vlády pamätali na zahrnutie potrieb každého člena spoločnosti vrátane osôb patriacich k národnostným menšinám a ďalším marginalizovaným skupinám</w:t>
      </w:r>
      <w:r w:rsidRPr="00BF46C3">
        <w:rPr>
          <w:rFonts w:ascii="Times New Roman" w:eastAsia="Times New Roman" w:hAnsi="Times New Roman" w:cs="Times New Roman"/>
          <w:sz w:val="24"/>
          <w:szCs w:val="24"/>
          <w:lang w:eastAsia="sk-SK"/>
        </w:rPr>
        <w:t>.“ Vysoký komisár zároveň ubezpečil účastnícke štáty OBSE, že je jeho úrad naďalej pripravený poskytovať odbornú pomoc aj v týchto bezprecedentných časoch.</w:t>
      </w:r>
    </w:p>
    <w:p w:rsidR="00BC7992" w:rsidRPr="00BF46C3" w:rsidRDefault="00BC7992" w:rsidP="00BF46C3">
      <w:pPr>
        <w:shd w:val="clear" w:color="auto" w:fill="FFFFFF"/>
        <w:spacing w:before="150" w:after="0" w:line="360" w:lineRule="atLeast"/>
        <w:jc w:val="both"/>
        <w:outlineLvl w:val="1"/>
        <w:rPr>
          <w:rFonts w:ascii="Times New Roman" w:eastAsia="Times New Roman" w:hAnsi="Times New Roman" w:cs="Times New Roman"/>
          <w:b/>
          <w:sz w:val="24"/>
          <w:szCs w:val="24"/>
          <w:lang w:eastAsia="sk-SK"/>
        </w:rPr>
      </w:pPr>
      <w:r w:rsidRPr="00BF46C3">
        <w:rPr>
          <w:rFonts w:ascii="Times New Roman" w:eastAsia="Times New Roman" w:hAnsi="Times New Roman" w:cs="Times New Roman"/>
          <w:b/>
          <w:sz w:val="24"/>
          <w:szCs w:val="24"/>
          <w:lang w:eastAsia="sk-SK"/>
        </w:rPr>
        <w:t>Dodržiavajme ľudské práva</w:t>
      </w:r>
    </w:p>
    <w:p w:rsidR="00BC7992" w:rsidRPr="00BF46C3" w:rsidRDefault="00BC7992" w:rsidP="00BF46C3">
      <w:pPr>
        <w:shd w:val="clear" w:color="auto" w:fill="FFFFFF"/>
        <w:spacing w:after="240" w:line="360" w:lineRule="atLeast"/>
        <w:jc w:val="both"/>
        <w:rPr>
          <w:rFonts w:ascii="Times New Roman" w:eastAsia="Times New Roman" w:hAnsi="Times New Roman" w:cs="Times New Roman"/>
          <w:sz w:val="24"/>
          <w:szCs w:val="24"/>
          <w:lang w:eastAsia="sk-SK"/>
        </w:rPr>
      </w:pPr>
      <w:r w:rsidRPr="00BF46C3">
        <w:rPr>
          <w:rFonts w:ascii="Times New Roman" w:eastAsia="Times New Roman" w:hAnsi="Times New Roman" w:cs="Times New Roman"/>
          <w:sz w:val="24"/>
          <w:szCs w:val="24"/>
          <w:lang w:eastAsia="sk-SK"/>
        </w:rPr>
        <w:t>Kľúčové je zabezpečiť, aby sa s osobami patriacimi k národnostným menšinám zaobchádzalo rovnako a aby boli zabezpečené ich základné ľudské práva ako sú právo na zdravie či byť presne, zrozumiteľne a včasne informovaný bez akejkoľvek diskriminácie, vždy, a to aj v prípade zavádzania krátkodobých núdzových opatrení.</w:t>
      </w:r>
    </w:p>
    <w:p w:rsidR="00BC7992" w:rsidRPr="00BF46C3" w:rsidRDefault="00BC7992" w:rsidP="00BF46C3">
      <w:pPr>
        <w:shd w:val="clear" w:color="auto" w:fill="FFFFFF"/>
        <w:spacing w:before="150" w:after="0" w:line="360" w:lineRule="atLeast"/>
        <w:jc w:val="both"/>
        <w:outlineLvl w:val="1"/>
        <w:rPr>
          <w:rFonts w:ascii="Times New Roman" w:eastAsia="Times New Roman" w:hAnsi="Times New Roman" w:cs="Times New Roman"/>
          <w:b/>
          <w:sz w:val="24"/>
          <w:szCs w:val="24"/>
          <w:lang w:eastAsia="sk-SK"/>
        </w:rPr>
      </w:pPr>
      <w:r w:rsidRPr="00BF46C3">
        <w:rPr>
          <w:rFonts w:ascii="Times New Roman" w:eastAsia="Times New Roman" w:hAnsi="Times New Roman" w:cs="Times New Roman"/>
          <w:b/>
          <w:sz w:val="24"/>
          <w:szCs w:val="24"/>
          <w:lang w:eastAsia="sk-SK"/>
        </w:rPr>
        <w:t>Buďme inkluzívn</w:t>
      </w:r>
      <w:r w:rsidR="00DD1516" w:rsidRPr="00BF46C3">
        <w:rPr>
          <w:rFonts w:ascii="Times New Roman" w:eastAsia="Times New Roman" w:hAnsi="Times New Roman" w:cs="Times New Roman"/>
          <w:b/>
          <w:sz w:val="24"/>
          <w:szCs w:val="24"/>
          <w:lang w:eastAsia="sk-SK"/>
        </w:rPr>
        <w:t>i</w:t>
      </w:r>
    </w:p>
    <w:p w:rsidR="00BC7992" w:rsidRPr="00BF46C3" w:rsidRDefault="00BC7992" w:rsidP="00BF46C3">
      <w:pPr>
        <w:shd w:val="clear" w:color="auto" w:fill="FFFFFF"/>
        <w:spacing w:after="240" w:line="360" w:lineRule="atLeast"/>
        <w:jc w:val="both"/>
        <w:rPr>
          <w:rFonts w:ascii="Times New Roman" w:eastAsia="Times New Roman" w:hAnsi="Times New Roman" w:cs="Times New Roman"/>
          <w:sz w:val="24"/>
          <w:szCs w:val="24"/>
          <w:lang w:eastAsia="sk-SK"/>
        </w:rPr>
      </w:pPr>
      <w:r w:rsidRPr="00BF46C3">
        <w:rPr>
          <w:rFonts w:ascii="Times New Roman" w:eastAsia="Times New Roman" w:hAnsi="Times New Roman" w:cs="Times New Roman"/>
          <w:sz w:val="24"/>
          <w:szCs w:val="24"/>
          <w:lang w:eastAsia="sk-SK"/>
        </w:rPr>
        <w:t>Je v záujme každého, aby núdzové opatrenia nezlyhávali na nezámernom opomenutí potrieb všetkých skupín spoločnosti. Vlády sa majú usilovať všetky návrhy opatrení a ich zavádzanie konzultovať so širokou škálou sociálnych skupín. Ak špecifické skupiny poukazujú na to, že ich potreby neboli zohľadnené, je potrebné prispôsobiť opatrenia tak, aby tieto boli zahrnuté. Táto zásada je rovnako významná pre fázu návratu do normálneho stavu.</w:t>
      </w:r>
    </w:p>
    <w:p w:rsidR="00BC7992" w:rsidRPr="00BF46C3" w:rsidRDefault="00BC7992" w:rsidP="00BF46C3">
      <w:pPr>
        <w:shd w:val="clear" w:color="auto" w:fill="FFFFFF"/>
        <w:spacing w:before="150" w:after="0" w:line="360" w:lineRule="atLeast"/>
        <w:jc w:val="both"/>
        <w:outlineLvl w:val="1"/>
        <w:rPr>
          <w:rFonts w:ascii="Times New Roman" w:eastAsia="Times New Roman" w:hAnsi="Times New Roman" w:cs="Times New Roman"/>
          <w:b/>
          <w:sz w:val="24"/>
          <w:szCs w:val="24"/>
          <w:lang w:eastAsia="sk-SK"/>
        </w:rPr>
      </w:pPr>
      <w:r w:rsidRPr="00BF46C3">
        <w:rPr>
          <w:rFonts w:ascii="Times New Roman" w:eastAsia="Times New Roman" w:hAnsi="Times New Roman" w:cs="Times New Roman"/>
          <w:b/>
          <w:sz w:val="24"/>
          <w:szCs w:val="24"/>
          <w:lang w:eastAsia="sk-SK"/>
        </w:rPr>
        <w:t>Buďme citliví na jazykové potreby</w:t>
      </w:r>
    </w:p>
    <w:p w:rsidR="00BC7992" w:rsidRPr="00BF46C3" w:rsidRDefault="00BC7992" w:rsidP="00BF46C3">
      <w:pPr>
        <w:shd w:val="clear" w:color="auto" w:fill="FFFFFF"/>
        <w:spacing w:after="240" w:line="360" w:lineRule="atLeast"/>
        <w:jc w:val="both"/>
        <w:rPr>
          <w:rFonts w:ascii="Times New Roman" w:eastAsia="Times New Roman" w:hAnsi="Times New Roman" w:cs="Times New Roman"/>
          <w:sz w:val="24"/>
          <w:szCs w:val="24"/>
          <w:lang w:eastAsia="sk-SK"/>
        </w:rPr>
      </w:pPr>
      <w:r w:rsidRPr="00BF46C3">
        <w:rPr>
          <w:rFonts w:ascii="Times New Roman" w:eastAsia="Times New Roman" w:hAnsi="Times New Roman" w:cs="Times New Roman"/>
          <w:sz w:val="24"/>
          <w:szCs w:val="24"/>
          <w:lang w:eastAsia="sk-SK"/>
        </w:rPr>
        <w:t xml:space="preserve">Štáty by mali poskytovať základné služby v jazykoch používaných rôznymi komunitami, pokiaľ je to možné, najmä v oblasti zdravotnej starostlivosti, komunikácie o zdravotnej kríze </w:t>
      </w:r>
      <w:r w:rsidRPr="00BF46C3">
        <w:rPr>
          <w:rFonts w:ascii="Times New Roman" w:eastAsia="Times New Roman" w:hAnsi="Times New Roman" w:cs="Times New Roman"/>
          <w:sz w:val="24"/>
          <w:szCs w:val="24"/>
          <w:lang w:eastAsia="sk-SK"/>
        </w:rPr>
        <w:lastRenderedPageBreak/>
        <w:t>a v oficiálnych vyhláseniach. Ľudia s limitovanými znalosťami úradného jazyka (jazykov) môžu byť obzvlášť zraniteľní, ak nerozumejú tomu, čo sa od nich očakáva. Programy dištančného vzdelávania by sa mali prispôsobiť potrebám všetkých komunít. Deti patriace k menšinovým komunitám by mali mať možnosť pokračovať vo vzdelávaní sa tak v úradnom, ako aj v materinskom jazyku.</w:t>
      </w:r>
    </w:p>
    <w:p w:rsidR="00BC7992" w:rsidRPr="00BF46C3" w:rsidRDefault="00BC7992" w:rsidP="00BF46C3">
      <w:pPr>
        <w:shd w:val="clear" w:color="auto" w:fill="FFFFFF"/>
        <w:spacing w:before="150" w:after="0" w:line="360" w:lineRule="atLeast"/>
        <w:jc w:val="both"/>
        <w:outlineLvl w:val="1"/>
        <w:rPr>
          <w:rFonts w:ascii="Times New Roman" w:eastAsia="Times New Roman" w:hAnsi="Times New Roman" w:cs="Times New Roman"/>
          <w:b/>
          <w:sz w:val="24"/>
          <w:szCs w:val="24"/>
          <w:lang w:eastAsia="sk-SK"/>
        </w:rPr>
      </w:pPr>
      <w:r w:rsidRPr="00BF46C3">
        <w:rPr>
          <w:rFonts w:ascii="Times New Roman" w:eastAsia="Times New Roman" w:hAnsi="Times New Roman" w:cs="Times New Roman"/>
          <w:b/>
          <w:sz w:val="24"/>
          <w:szCs w:val="24"/>
          <w:lang w:eastAsia="sk-SK"/>
        </w:rPr>
        <w:t>Ochraňujme ekonomicky zraniteľných</w:t>
      </w:r>
    </w:p>
    <w:p w:rsidR="00BC7992" w:rsidRPr="00BF46C3" w:rsidRDefault="00BC7992" w:rsidP="00BF46C3">
      <w:pPr>
        <w:shd w:val="clear" w:color="auto" w:fill="FFFFFF"/>
        <w:spacing w:after="240" w:line="360" w:lineRule="atLeast"/>
        <w:jc w:val="both"/>
        <w:rPr>
          <w:rFonts w:ascii="Times New Roman" w:eastAsia="Times New Roman" w:hAnsi="Times New Roman" w:cs="Times New Roman"/>
          <w:sz w:val="24"/>
          <w:szCs w:val="24"/>
          <w:lang w:eastAsia="sk-SK"/>
        </w:rPr>
      </w:pPr>
      <w:r w:rsidRPr="00BF46C3">
        <w:rPr>
          <w:rFonts w:ascii="Times New Roman" w:eastAsia="Times New Roman" w:hAnsi="Times New Roman" w:cs="Times New Roman"/>
          <w:sz w:val="24"/>
          <w:szCs w:val="24"/>
          <w:lang w:eastAsia="sk-SK"/>
        </w:rPr>
        <w:t>Ekonomické dopady krízy najskôr a najtvrdšie zasiahnu pracujúcich v rizikových zamestnaniach. Patria sem zahraniční sezónni pracovníci, neformálni zamestnanci a ľudia z marginalizovaných komunít vrátane osôb s menšinovým pôvodom. Existuje skutočnériziko, že tieto skupiny môžuupadnúť do chudoby a sociálnej exklúzie. Tiež disproporčne môžu byť zasiahnuté ženy, ktoré majú často ďalšie povinnosti v domácnosti alebo sa nachádzajú v prvej línii zdravotníckych služieb. Ide hlavne o prípady žien z menšinových komunít, ktoré môžu čeliť dvojnásobnej diskriminácii.</w:t>
      </w:r>
    </w:p>
    <w:p w:rsidR="00BC7992" w:rsidRPr="00BF46C3" w:rsidRDefault="00BC7992" w:rsidP="00BF46C3">
      <w:pPr>
        <w:shd w:val="clear" w:color="auto" w:fill="FFFFFF"/>
        <w:spacing w:before="150" w:after="0" w:line="360" w:lineRule="atLeast"/>
        <w:jc w:val="both"/>
        <w:outlineLvl w:val="1"/>
        <w:rPr>
          <w:rFonts w:ascii="Times New Roman" w:eastAsia="Times New Roman" w:hAnsi="Times New Roman" w:cs="Times New Roman"/>
          <w:b/>
          <w:sz w:val="24"/>
          <w:szCs w:val="24"/>
          <w:lang w:eastAsia="sk-SK"/>
        </w:rPr>
      </w:pPr>
      <w:r w:rsidRPr="00BF46C3">
        <w:rPr>
          <w:rFonts w:ascii="Times New Roman" w:eastAsia="Times New Roman" w:hAnsi="Times New Roman" w:cs="Times New Roman"/>
          <w:b/>
          <w:sz w:val="24"/>
          <w:szCs w:val="24"/>
          <w:lang w:eastAsia="sk-SK"/>
        </w:rPr>
        <w:t>Zachovajme nulovú toleranciu voči diskriminácii a xenofóbii</w:t>
      </w:r>
    </w:p>
    <w:p w:rsidR="00BC7992" w:rsidRPr="00BF46C3" w:rsidRDefault="00BC7992" w:rsidP="00BF46C3">
      <w:pPr>
        <w:shd w:val="clear" w:color="auto" w:fill="FFFFFF"/>
        <w:spacing w:after="240" w:line="360" w:lineRule="atLeast"/>
        <w:jc w:val="both"/>
        <w:rPr>
          <w:rFonts w:ascii="Times New Roman" w:eastAsia="Times New Roman" w:hAnsi="Times New Roman" w:cs="Times New Roman"/>
          <w:sz w:val="24"/>
          <w:szCs w:val="24"/>
          <w:lang w:eastAsia="sk-SK"/>
        </w:rPr>
      </w:pPr>
      <w:r w:rsidRPr="00BF46C3">
        <w:rPr>
          <w:rFonts w:ascii="Times New Roman" w:eastAsia="Times New Roman" w:hAnsi="Times New Roman" w:cs="Times New Roman"/>
          <w:sz w:val="24"/>
          <w:szCs w:val="24"/>
          <w:lang w:eastAsia="sk-SK"/>
        </w:rPr>
        <w:t>Orgány musia byť obzvlášť ostražité pri monitoringu a boji proti prípadom intolerancie a xenofóbie a iných foriem „inakosti“ na základe etnicity, jazyka, viery a kultúry. V časoch neistoty sa môžu vynoriť hlboko zakorenené pocity úzkosti a strachu. Ak štáty zvažujú použitie technológií na sledovanie šírenia vírusu, nesmie sa to disproporčne dotknúť žiadnej skupiny.</w:t>
      </w:r>
    </w:p>
    <w:p w:rsidR="00BC7992" w:rsidRPr="00BF46C3" w:rsidRDefault="00BC7992" w:rsidP="00BF46C3">
      <w:pPr>
        <w:shd w:val="clear" w:color="auto" w:fill="FFFFFF"/>
        <w:spacing w:before="150" w:after="0" w:line="360" w:lineRule="atLeast"/>
        <w:jc w:val="both"/>
        <w:outlineLvl w:val="1"/>
        <w:rPr>
          <w:rFonts w:ascii="Times New Roman" w:eastAsia="Times New Roman" w:hAnsi="Times New Roman" w:cs="Times New Roman"/>
          <w:b/>
          <w:sz w:val="24"/>
          <w:szCs w:val="24"/>
          <w:lang w:eastAsia="sk-SK"/>
        </w:rPr>
      </w:pPr>
      <w:r w:rsidRPr="00BF46C3">
        <w:rPr>
          <w:rFonts w:ascii="Times New Roman" w:eastAsia="Times New Roman" w:hAnsi="Times New Roman" w:cs="Times New Roman"/>
          <w:b/>
          <w:sz w:val="24"/>
          <w:szCs w:val="24"/>
          <w:lang w:eastAsia="sk-SK"/>
        </w:rPr>
        <w:t>Na podporu sociálnej kohézie budujme na pozitívnych príkladoch</w:t>
      </w:r>
    </w:p>
    <w:p w:rsidR="002B393A" w:rsidRDefault="00BC7992" w:rsidP="00BF46C3">
      <w:pPr>
        <w:jc w:val="both"/>
        <w:rPr>
          <w:rFonts w:ascii="Times New Roman" w:eastAsia="Times New Roman" w:hAnsi="Times New Roman" w:cs="Times New Roman"/>
          <w:sz w:val="24"/>
          <w:szCs w:val="24"/>
          <w:lang w:eastAsia="sk-SK"/>
        </w:rPr>
      </w:pPr>
      <w:r w:rsidRPr="00BF46C3">
        <w:rPr>
          <w:rFonts w:ascii="Times New Roman" w:eastAsia="Times New Roman" w:hAnsi="Times New Roman" w:cs="Times New Roman"/>
          <w:sz w:val="24"/>
          <w:szCs w:val="24"/>
          <w:lang w:eastAsia="sk-SK"/>
        </w:rPr>
        <w:t>V štátoch OBSE existuje množstvo pozitívnych príkladov inkluzívnej komunikácie medzi komunitami, ako aj opatrení, ktoré sú zamerané na všetky skupiny bez ohľadu na ich pôvod či príslušnosť. Zannier uviedol: „</w:t>
      </w:r>
      <w:r w:rsidRPr="00BF46C3">
        <w:rPr>
          <w:rFonts w:ascii="Times New Roman" w:eastAsia="Times New Roman" w:hAnsi="Times New Roman" w:cs="Times New Roman"/>
          <w:i/>
          <w:iCs/>
          <w:sz w:val="24"/>
          <w:szCs w:val="24"/>
          <w:lang w:eastAsia="sk-SK"/>
        </w:rPr>
        <w:t>Každý príklad inkluzivity v našich prístupoch ku kríze je dôvodom k optimizmu a kľúčom pre zdravie, stabilitu a odolnosť našich spoločností</w:t>
      </w:r>
      <w:r w:rsidRPr="00BF46C3">
        <w:rPr>
          <w:rFonts w:ascii="Times New Roman" w:eastAsia="Times New Roman" w:hAnsi="Times New Roman" w:cs="Times New Roman"/>
          <w:sz w:val="24"/>
          <w:szCs w:val="24"/>
          <w:lang w:eastAsia="sk-SK"/>
        </w:rPr>
        <w:t>.“</w:t>
      </w:r>
    </w:p>
    <w:p w:rsidR="005F778B" w:rsidRPr="00BF46C3" w:rsidRDefault="00BC7992" w:rsidP="00BF46C3">
      <w:pPr>
        <w:jc w:val="both"/>
        <w:rPr>
          <w:rFonts w:ascii="Times New Roman" w:hAnsi="Times New Roman" w:cs="Times New Roman"/>
          <w:sz w:val="24"/>
          <w:szCs w:val="24"/>
        </w:rPr>
      </w:pPr>
      <w:r w:rsidRPr="00BF46C3">
        <w:rPr>
          <w:rFonts w:ascii="Times New Roman" w:eastAsia="Times New Roman" w:hAnsi="Times New Roman" w:cs="Times New Roman"/>
          <w:sz w:val="24"/>
          <w:szCs w:val="24"/>
          <w:u w:val="single"/>
          <w:lang w:eastAsia="sk-SK"/>
        </w:rPr>
        <w:t>Zdroj</w:t>
      </w:r>
      <w:r w:rsidRPr="00BF46C3">
        <w:rPr>
          <w:rFonts w:ascii="Times New Roman" w:eastAsia="Times New Roman" w:hAnsi="Times New Roman" w:cs="Times New Roman"/>
          <w:sz w:val="24"/>
          <w:szCs w:val="24"/>
          <w:lang w:eastAsia="sk-SK"/>
        </w:rPr>
        <w:t xml:space="preserve">: </w:t>
      </w:r>
      <w:hyperlink r:id="rId7" w:tgtFrame="_blank" w:history="1">
        <w:r w:rsidRPr="00BF46C3">
          <w:rPr>
            <w:rFonts w:ascii="Times New Roman" w:eastAsia="Times New Roman" w:hAnsi="Times New Roman" w:cs="Times New Roman"/>
            <w:color w:val="004C8D"/>
            <w:sz w:val="24"/>
            <w:szCs w:val="24"/>
            <w:u w:val="single"/>
            <w:lang w:eastAsia="sk-SK"/>
          </w:rPr>
          <w:t>https://www.osce.org/hcnm/449170</w:t>
        </w:r>
      </w:hyperlink>
    </w:p>
    <w:sectPr w:rsidR="005F778B" w:rsidRPr="00BF46C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E68" w:rsidRDefault="002F3E68" w:rsidP="002F3E68">
      <w:pPr>
        <w:spacing w:after="0" w:line="240" w:lineRule="auto"/>
      </w:pPr>
      <w:r>
        <w:separator/>
      </w:r>
    </w:p>
  </w:endnote>
  <w:endnote w:type="continuationSeparator" w:id="0">
    <w:p w:rsidR="002F3E68" w:rsidRDefault="002F3E68" w:rsidP="002F3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349203"/>
      <w:docPartObj>
        <w:docPartGallery w:val="Page Numbers (Bottom of Page)"/>
        <w:docPartUnique/>
      </w:docPartObj>
    </w:sdtPr>
    <w:sdtEndPr/>
    <w:sdtContent>
      <w:p w:rsidR="002F3E68" w:rsidRDefault="002F3E68">
        <w:pPr>
          <w:pStyle w:val="Pta"/>
          <w:jc w:val="center"/>
        </w:pPr>
        <w:r>
          <w:fldChar w:fldCharType="begin"/>
        </w:r>
        <w:r>
          <w:instrText>PAGE   \* MERGEFORMAT</w:instrText>
        </w:r>
        <w:r>
          <w:fldChar w:fldCharType="separate"/>
        </w:r>
        <w:r w:rsidR="00F32EB5">
          <w:rPr>
            <w:noProof/>
          </w:rPr>
          <w:t>1</w:t>
        </w:r>
        <w:r>
          <w:fldChar w:fldCharType="end"/>
        </w:r>
      </w:p>
    </w:sdtContent>
  </w:sdt>
  <w:p w:rsidR="002F3E68" w:rsidRDefault="002F3E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E68" w:rsidRDefault="002F3E68" w:rsidP="002F3E68">
      <w:pPr>
        <w:spacing w:after="0" w:line="240" w:lineRule="auto"/>
      </w:pPr>
      <w:r>
        <w:separator/>
      </w:r>
    </w:p>
  </w:footnote>
  <w:footnote w:type="continuationSeparator" w:id="0">
    <w:p w:rsidR="002F3E68" w:rsidRDefault="002F3E68" w:rsidP="002F3E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EB5" w:rsidRPr="00F32EB5" w:rsidRDefault="00F32EB5" w:rsidP="00F32EB5">
    <w:pPr>
      <w:tabs>
        <w:tab w:val="center" w:pos="4536"/>
        <w:tab w:val="right" w:pos="9072"/>
      </w:tabs>
      <w:spacing w:after="0" w:line="276" w:lineRule="auto"/>
      <w:jc w:val="both"/>
      <w:rPr>
        <w:rFonts w:ascii="Times New Roman" w:eastAsia="Calibri" w:hAnsi="Times New Roman" w:cs="Times New Roman"/>
        <w:bCs/>
      </w:rPr>
    </w:pPr>
    <w:r w:rsidRPr="00F32EB5">
      <w:rPr>
        <w:rFonts w:ascii="Times New Roman" w:eastAsia="Calibri" w:hAnsi="Times New Roman" w:cs="Times New Roman"/>
        <w:b/>
        <w:bCs/>
      </w:rPr>
      <w:t xml:space="preserve">Príloha č. </w:t>
    </w:r>
    <w:r w:rsidRPr="00F32EB5">
      <w:rPr>
        <w:rFonts w:ascii="Times New Roman" w:eastAsia="Calibri" w:hAnsi="Times New Roman" w:cs="Times New Roman"/>
        <w:b/>
        <w:bCs/>
      </w:rPr>
      <w:t>6</w:t>
    </w:r>
    <w:r w:rsidRPr="00F32EB5">
      <w:rPr>
        <w:rFonts w:ascii="Times New Roman" w:eastAsia="Calibri" w:hAnsi="Times New Roman" w:cs="Times New Roman"/>
        <w:b/>
        <w:bCs/>
      </w:rPr>
      <w:t xml:space="preserve"> zápisnice z XXXVII. zasadnutia Výboru pre národnostné menšiny a etnické skupiny</w:t>
    </w:r>
  </w:p>
  <w:p w:rsidR="00F32EB5" w:rsidRDefault="00F32EB5">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97D"/>
    <w:rsid w:val="002B393A"/>
    <w:rsid w:val="002C275D"/>
    <w:rsid w:val="002F3E68"/>
    <w:rsid w:val="004B6ABD"/>
    <w:rsid w:val="005F778B"/>
    <w:rsid w:val="0096497D"/>
    <w:rsid w:val="00BC7992"/>
    <w:rsid w:val="00BF46C3"/>
    <w:rsid w:val="00DD1516"/>
    <w:rsid w:val="00F32EB5"/>
    <w:rsid w:val="00FE1C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C04A"/>
  <w15:docId w15:val="{C60E5D51-199E-48EE-B36E-A6D640062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BC7992"/>
    <w:pPr>
      <w:spacing w:after="0" w:line="336" w:lineRule="atLeast"/>
      <w:outlineLvl w:val="0"/>
    </w:pPr>
    <w:rPr>
      <w:rFonts w:ascii="Times New Roman" w:eastAsia="Times New Roman" w:hAnsi="Times New Roman" w:cs="Times New Roman"/>
      <w:color w:val="A6000C"/>
      <w:kern w:val="36"/>
      <w:sz w:val="43"/>
      <w:szCs w:val="43"/>
      <w:lang w:eastAsia="sk-SK"/>
    </w:rPr>
  </w:style>
  <w:style w:type="paragraph" w:styleId="Nadpis2">
    <w:name w:val="heading 2"/>
    <w:basedOn w:val="Normlny"/>
    <w:link w:val="Nadpis2Char"/>
    <w:uiPriority w:val="9"/>
    <w:qFormat/>
    <w:rsid w:val="00BC7992"/>
    <w:pPr>
      <w:spacing w:before="150" w:after="0" w:line="240" w:lineRule="auto"/>
      <w:outlineLvl w:val="1"/>
    </w:pPr>
    <w:rPr>
      <w:rFonts w:ascii="Times New Roman" w:eastAsia="Times New Roman" w:hAnsi="Times New Roman" w:cs="Times New Roman"/>
      <w:color w:val="A6000C"/>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C7992"/>
    <w:rPr>
      <w:rFonts w:ascii="Times New Roman" w:eastAsia="Times New Roman" w:hAnsi="Times New Roman" w:cs="Times New Roman"/>
      <w:color w:val="A6000C"/>
      <w:kern w:val="36"/>
      <w:sz w:val="43"/>
      <w:szCs w:val="43"/>
      <w:lang w:eastAsia="sk-SK"/>
    </w:rPr>
  </w:style>
  <w:style w:type="character" w:customStyle="1" w:styleId="Nadpis2Char">
    <w:name w:val="Nadpis 2 Char"/>
    <w:basedOn w:val="Predvolenpsmoodseku"/>
    <w:link w:val="Nadpis2"/>
    <w:uiPriority w:val="9"/>
    <w:rsid w:val="00BC7992"/>
    <w:rPr>
      <w:rFonts w:ascii="Times New Roman" w:eastAsia="Times New Roman" w:hAnsi="Times New Roman" w:cs="Times New Roman"/>
      <w:color w:val="A6000C"/>
      <w:sz w:val="36"/>
      <w:szCs w:val="36"/>
      <w:lang w:eastAsia="sk-SK"/>
    </w:rPr>
  </w:style>
  <w:style w:type="character" w:styleId="Hypertextovprepojenie">
    <w:name w:val="Hyperlink"/>
    <w:basedOn w:val="Predvolenpsmoodseku"/>
    <w:uiPriority w:val="99"/>
    <w:semiHidden/>
    <w:unhideWhenUsed/>
    <w:rsid w:val="00BC7992"/>
    <w:rPr>
      <w:color w:val="004C8D"/>
      <w:u w:val="single"/>
    </w:rPr>
  </w:style>
  <w:style w:type="character" w:styleId="Zvraznenie">
    <w:name w:val="Emphasis"/>
    <w:basedOn w:val="Predvolenpsmoodseku"/>
    <w:uiPriority w:val="20"/>
    <w:qFormat/>
    <w:rsid w:val="00BC7992"/>
    <w:rPr>
      <w:i/>
      <w:iCs/>
    </w:rPr>
  </w:style>
  <w:style w:type="paragraph" w:styleId="Textbubliny">
    <w:name w:val="Balloon Text"/>
    <w:basedOn w:val="Normlny"/>
    <w:link w:val="TextbublinyChar"/>
    <w:uiPriority w:val="99"/>
    <w:semiHidden/>
    <w:unhideWhenUsed/>
    <w:rsid w:val="002C275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C275D"/>
    <w:rPr>
      <w:rFonts w:ascii="Segoe UI" w:hAnsi="Segoe UI" w:cs="Segoe UI"/>
      <w:sz w:val="18"/>
      <w:szCs w:val="18"/>
    </w:rPr>
  </w:style>
  <w:style w:type="paragraph" w:styleId="Hlavika">
    <w:name w:val="header"/>
    <w:basedOn w:val="Normlny"/>
    <w:link w:val="HlavikaChar"/>
    <w:uiPriority w:val="99"/>
    <w:unhideWhenUsed/>
    <w:rsid w:val="002F3E6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F3E68"/>
  </w:style>
  <w:style w:type="paragraph" w:styleId="Pta">
    <w:name w:val="footer"/>
    <w:basedOn w:val="Normlny"/>
    <w:link w:val="PtaChar"/>
    <w:uiPriority w:val="99"/>
    <w:unhideWhenUsed/>
    <w:rsid w:val="002F3E68"/>
    <w:pPr>
      <w:tabs>
        <w:tab w:val="center" w:pos="4536"/>
        <w:tab w:val="right" w:pos="9072"/>
      </w:tabs>
      <w:spacing w:after="0" w:line="240" w:lineRule="auto"/>
    </w:pPr>
  </w:style>
  <w:style w:type="character" w:customStyle="1" w:styleId="PtaChar">
    <w:name w:val="Päta Char"/>
    <w:basedOn w:val="Predvolenpsmoodseku"/>
    <w:link w:val="Pta"/>
    <w:uiPriority w:val="99"/>
    <w:rsid w:val="002F3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966685">
      <w:bodyDiv w:val="1"/>
      <w:marLeft w:val="0"/>
      <w:marRight w:val="0"/>
      <w:marTop w:val="0"/>
      <w:marBottom w:val="0"/>
      <w:divBdr>
        <w:top w:val="none" w:sz="0" w:space="0" w:color="auto"/>
        <w:left w:val="none" w:sz="0" w:space="0" w:color="auto"/>
        <w:bottom w:val="none" w:sz="0" w:space="0" w:color="auto"/>
        <w:right w:val="none" w:sz="0" w:space="0" w:color="auto"/>
      </w:divBdr>
    </w:div>
    <w:div w:id="630282262">
      <w:bodyDiv w:val="1"/>
      <w:marLeft w:val="0"/>
      <w:marRight w:val="0"/>
      <w:marTop w:val="0"/>
      <w:marBottom w:val="0"/>
      <w:divBdr>
        <w:top w:val="none" w:sz="0" w:space="0" w:color="auto"/>
        <w:left w:val="none" w:sz="0" w:space="0" w:color="auto"/>
        <w:bottom w:val="none" w:sz="0" w:space="0" w:color="auto"/>
        <w:right w:val="none" w:sz="0" w:space="0" w:color="auto"/>
      </w:divBdr>
      <w:divsChild>
        <w:div w:id="1728144969">
          <w:marLeft w:val="75"/>
          <w:marRight w:val="75"/>
          <w:marTop w:val="0"/>
          <w:marBottom w:val="0"/>
          <w:divBdr>
            <w:top w:val="none" w:sz="0" w:space="0" w:color="auto"/>
            <w:left w:val="none" w:sz="0" w:space="0" w:color="auto"/>
            <w:bottom w:val="none" w:sz="0" w:space="0" w:color="auto"/>
            <w:right w:val="none" w:sz="0" w:space="0" w:color="auto"/>
          </w:divBdr>
          <w:divsChild>
            <w:div w:id="32324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osce.org/hcnm/44917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arodnostnemensiny.gov.sk/odporucania-vysokeho-komisara-obse-pre-narodnostne-mensiny-ku-kratkodobym-opatreniam-covid-19-ktore-podporuju-socialnu-kohezi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691</Words>
  <Characters>3941</Characters>
  <Application>Microsoft Office Word</Application>
  <DocSecurity>0</DocSecurity>
  <Lines>32</Lines>
  <Paragraphs>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Daskalova Sofia</cp:lastModifiedBy>
  <cp:revision>2</cp:revision>
  <cp:lastPrinted>2020-07-22T09:45:00Z</cp:lastPrinted>
  <dcterms:created xsi:type="dcterms:W3CDTF">2020-07-14T13:20:00Z</dcterms:created>
  <dcterms:modified xsi:type="dcterms:W3CDTF">2020-08-26T12:35:00Z</dcterms:modified>
</cp:coreProperties>
</file>